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02446083"/>
        <w:docPartObj>
          <w:docPartGallery w:val="Cover Pages"/>
          <w:docPartUnique/>
        </w:docPartObj>
      </w:sdtPr>
      <w:sdtEndPr>
        <w:rPr>
          <w:lang w:val="es-MX"/>
        </w:rPr>
      </w:sdtEndPr>
      <w:sdtContent>
        <w:p w14:paraId="6713ED56" w14:textId="3A07F598" w:rsidR="00410D82" w:rsidRDefault="00410D82">
          <w:r>
            <w:rPr>
              <w:noProof/>
            </w:rPr>
            <mc:AlternateContent>
              <mc:Choice Requires="wpg">
                <w:drawing>
                  <wp:anchor distT="0" distB="0" distL="114300" distR="114300" simplePos="0" relativeHeight="251662336" behindDoc="0" locked="0" layoutInCell="1" allowOverlap="1" wp14:anchorId="0284E213" wp14:editId="3EE1A09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F5FE45C"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D68B127" wp14:editId="5E65A833">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F750" w14:textId="36CDC2E8" w:rsidR="00410D82" w:rsidRDefault="0046238E">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0D82">
                                      <w:rPr>
                                        <w:caps/>
                                        <w:color w:val="4472C4" w:themeColor="accent1"/>
                                        <w:sz w:val="64"/>
                                        <w:szCs w:val="64"/>
                                      </w:rPr>
                                      <w:t>Procedimiento solicitud de información transparencia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5C7043" w14:textId="43629E58" w:rsidR="00410D82" w:rsidRDefault="00410D82">
                                    <w:pPr>
                                      <w:jc w:val="right"/>
                                      <w:rPr>
                                        <w:smallCaps/>
                                        <w:color w:val="404040" w:themeColor="text1" w:themeTint="BF"/>
                                        <w:sz w:val="36"/>
                                        <w:szCs w:val="36"/>
                                      </w:rPr>
                                    </w:pPr>
                                    <w:r>
                                      <w:rPr>
                                        <w:color w:val="404040" w:themeColor="text1" w:themeTint="BF"/>
                                        <w:sz w:val="36"/>
                                        <w:szCs w:val="36"/>
                                      </w:rPr>
                                      <w:t>Ley 20285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D68B127" id="_x0000_t202" coordsize="21600,21600" o:spt="202" path="m,l,21600r21600,l21600,xe">
                    <v:stroke joinstyle="miter"/>
                    <v:path gradientshapeok="t" o:connecttype="rect"/>
                  </v:shapetype>
                  <v:shape id="Cuadro de texto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0940F750" w14:textId="36CDC2E8" w:rsidR="00410D82" w:rsidRDefault="00410D82">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Procedimiento solicitud de información transparencia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C5C7043" w14:textId="43629E58" w:rsidR="00410D82" w:rsidRDefault="00410D82">
                              <w:pPr>
                                <w:jc w:val="right"/>
                                <w:rPr>
                                  <w:smallCaps/>
                                  <w:color w:val="404040" w:themeColor="text1" w:themeTint="BF"/>
                                  <w:sz w:val="36"/>
                                  <w:szCs w:val="36"/>
                                </w:rPr>
                              </w:pPr>
                              <w:r>
                                <w:rPr>
                                  <w:color w:val="404040" w:themeColor="text1" w:themeTint="BF"/>
                                  <w:sz w:val="36"/>
                                  <w:szCs w:val="36"/>
                                </w:rPr>
                                <w:t>Ley 20285</w:t>
                              </w:r>
                            </w:p>
                          </w:sdtContent>
                        </w:sdt>
                      </w:txbxContent>
                    </v:textbox>
                    <w10:wrap type="square" anchorx="page" anchory="page"/>
                  </v:shape>
                </w:pict>
              </mc:Fallback>
            </mc:AlternateContent>
          </w:r>
        </w:p>
        <w:p w14:paraId="0EFDCF6A" w14:textId="0366D353" w:rsidR="00410D82" w:rsidRDefault="00410D82">
          <w:pPr>
            <w:rPr>
              <w:rFonts w:asciiTheme="majorHAnsi" w:eastAsiaTheme="majorEastAsia" w:hAnsiTheme="majorHAnsi" w:cstheme="majorBidi"/>
              <w:color w:val="2F5496" w:themeColor="accent1" w:themeShade="BF"/>
              <w:sz w:val="32"/>
              <w:szCs w:val="32"/>
              <w:lang w:val="es-MX"/>
            </w:rPr>
          </w:pPr>
          <w:r>
            <w:rPr>
              <w:lang w:val="es-MX"/>
            </w:rPr>
            <w:br w:type="page"/>
          </w:r>
        </w:p>
      </w:sdtContent>
    </w:sdt>
    <w:p w14:paraId="5D980320" w14:textId="468C49F3" w:rsidR="006D3D2C" w:rsidRDefault="00641875" w:rsidP="00641875">
      <w:pPr>
        <w:pStyle w:val="Ttulo1"/>
        <w:rPr>
          <w:lang w:val="es-MX"/>
        </w:rPr>
      </w:pPr>
      <w:r>
        <w:rPr>
          <w:lang w:val="es-MX"/>
        </w:rPr>
        <w:lastRenderedPageBreak/>
        <w:t>Procedimient</w:t>
      </w:r>
      <w:r w:rsidR="00747917">
        <w:rPr>
          <w:lang w:val="es-MX"/>
        </w:rPr>
        <w:t xml:space="preserve">o </w:t>
      </w:r>
      <w:r w:rsidR="001C40F6">
        <w:rPr>
          <w:lang w:val="es-MX"/>
        </w:rPr>
        <w:t>Respuesta solicitud de información Transparencia</w:t>
      </w:r>
      <w:r w:rsidR="00C666CC">
        <w:rPr>
          <w:lang w:val="es-MX"/>
        </w:rPr>
        <w:t xml:space="preserve"> </w:t>
      </w:r>
    </w:p>
    <w:p w14:paraId="16CF6011" w14:textId="77777777" w:rsidR="00AF6BAF" w:rsidRPr="00AF6BAF" w:rsidRDefault="00AF6BAF" w:rsidP="00AF6BAF">
      <w:pPr>
        <w:rPr>
          <w:lang w:val="es-MX"/>
        </w:rPr>
      </w:pPr>
    </w:p>
    <w:p w14:paraId="1ACA29D5" w14:textId="0A4E39FB" w:rsidR="00641875" w:rsidRPr="00D20101" w:rsidRDefault="00641875" w:rsidP="00D06769">
      <w:pPr>
        <w:pStyle w:val="Ttulo1"/>
        <w:numPr>
          <w:ilvl w:val="0"/>
          <w:numId w:val="10"/>
        </w:numPr>
        <w:rPr>
          <w:lang w:val="es-MX"/>
        </w:rPr>
      </w:pPr>
      <w:r w:rsidRPr="00D20101">
        <w:rPr>
          <w:lang w:val="es-MX"/>
        </w:rPr>
        <w:t>Objetivo</w:t>
      </w:r>
      <w:r w:rsidR="00AF6BAF">
        <w:rPr>
          <w:lang w:val="es-MX"/>
        </w:rPr>
        <w:t>s</w:t>
      </w:r>
    </w:p>
    <w:p w14:paraId="3CB4EBF0" w14:textId="66DBA75A" w:rsidR="00641875" w:rsidRDefault="00641875" w:rsidP="00AF6BAF">
      <w:pPr>
        <w:pStyle w:val="Prrafodelista"/>
        <w:numPr>
          <w:ilvl w:val="0"/>
          <w:numId w:val="3"/>
        </w:numPr>
        <w:jc w:val="both"/>
      </w:pPr>
      <w:r>
        <w:t xml:space="preserve">Señalar y describir las actividades que es necesario llevar a cabo </w:t>
      </w:r>
      <w:r w:rsidR="001C40F6">
        <w:t>para la entrega de información solicitada por Transparencia.</w:t>
      </w:r>
    </w:p>
    <w:p w14:paraId="3DCCB642" w14:textId="77777777" w:rsidR="0027159E" w:rsidRDefault="0027159E" w:rsidP="0027159E">
      <w:pPr>
        <w:pStyle w:val="Prrafodelista"/>
        <w:ind w:left="1080"/>
        <w:jc w:val="both"/>
      </w:pPr>
    </w:p>
    <w:p w14:paraId="6E513699" w14:textId="5132CC2A" w:rsidR="00C666CC" w:rsidRDefault="00AF6BAF" w:rsidP="00C666CC">
      <w:pPr>
        <w:pStyle w:val="Prrafodelista"/>
        <w:numPr>
          <w:ilvl w:val="0"/>
          <w:numId w:val="3"/>
        </w:numPr>
        <w:jc w:val="both"/>
      </w:pPr>
      <w:r>
        <w:t>Garantizar principios de economía, transparencia y eficacia</w:t>
      </w:r>
    </w:p>
    <w:p w14:paraId="4359885C" w14:textId="77777777" w:rsidR="00C666CC" w:rsidRDefault="00C666CC" w:rsidP="00C666CC">
      <w:pPr>
        <w:pStyle w:val="Prrafodelista"/>
        <w:ind w:left="1080"/>
        <w:jc w:val="both"/>
      </w:pPr>
    </w:p>
    <w:p w14:paraId="26A7FAEE" w14:textId="296E32C1" w:rsidR="0027159E" w:rsidRDefault="0027159E" w:rsidP="00AF6BAF">
      <w:pPr>
        <w:pStyle w:val="Prrafodelista"/>
        <w:numPr>
          <w:ilvl w:val="0"/>
          <w:numId w:val="3"/>
        </w:numPr>
        <w:jc w:val="both"/>
      </w:pPr>
      <w:r>
        <w:t>Responder oportunamente</w:t>
      </w:r>
      <w:r w:rsidR="005E650F">
        <w:t xml:space="preserve"> </w:t>
      </w:r>
      <w:r w:rsidR="001C40F6">
        <w:t>a la solicitud de información</w:t>
      </w:r>
      <w:r>
        <w:t>.</w:t>
      </w:r>
    </w:p>
    <w:p w14:paraId="59EC1944" w14:textId="77777777" w:rsidR="001C40F6" w:rsidRDefault="001C40F6" w:rsidP="001C40F6">
      <w:pPr>
        <w:pStyle w:val="Prrafodelista"/>
      </w:pPr>
    </w:p>
    <w:p w14:paraId="039DDB20" w14:textId="3F4ACB4C" w:rsidR="001C40F6" w:rsidRDefault="001C40F6" w:rsidP="00AF6BAF">
      <w:pPr>
        <w:pStyle w:val="Prrafodelista"/>
        <w:numPr>
          <w:ilvl w:val="0"/>
          <w:numId w:val="3"/>
        </w:numPr>
        <w:jc w:val="both"/>
      </w:pPr>
      <w:r>
        <w:t>Certificar la entrega de información solicitada por el requirente</w:t>
      </w:r>
    </w:p>
    <w:p w14:paraId="2C22D694" w14:textId="5D59AF59" w:rsidR="00AF6BAF" w:rsidRDefault="00AF6BAF" w:rsidP="00935791">
      <w:pPr>
        <w:jc w:val="both"/>
      </w:pPr>
    </w:p>
    <w:p w14:paraId="09B26C94" w14:textId="716C12A2" w:rsidR="00641875" w:rsidRPr="00D20101" w:rsidRDefault="00641875" w:rsidP="00D06769">
      <w:pPr>
        <w:pStyle w:val="Ttulo1"/>
        <w:numPr>
          <w:ilvl w:val="0"/>
          <w:numId w:val="10"/>
        </w:numPr>
        <w:rPr>
          <w:lang w:val="es-MX"/>
        </w:rPr>
      </w:pPr>
      <w:r w:rsidRPr="00D20101">
        <w:rPr>
          <w:lang w:val="es-MX"/>
        </w:rPr>
        <w:t>Alcance</w:t>
      </w:r>
    </w:p>
    <w:p w14:paraId="474BEEEB" w14:textId="563E73C7" w:rsidR="00641875" w:rsidRDefault="00641875" w:rsidP="000C3A28">
      <w:pPr>
        <w:ind w:left="720"/>
        <w:jc w:val="both"/>
        <w:rPr>
          <w:lang w:val="es-MX"/>
        </w:rPr>
      </w:pPr>
      <w:r w:rsidRPr="00AC236F">
        <w:rPr>
          <w:lang w:val="es-MX"/>
        </w:rPr>
        <w:t xml:space="preserve">Aplicable a </w:t>
      </w:r>
      <w:r w:rsidR="001C40F6">
        <w:rPr>
          <w:lang w:val="es-MX"/>
        </w:rPr>
        <w:t>solicitudes de información por transparencia</w:t>
      </w:r>
    </w:p>
    <w:p w14:paraId="7B0C67F4" w14:textId="77777777" w:rsidR="0027159E" w:rsidRDefault="0027159E" w:rsidP="000C3A28">
      <w:pPr>
        <w:ind w:left="720"/>
        <w:jc w:val="both"/>
        <w:rPr>
          <w:lang w:val="es-MX"/>
        </w:rPr>
      </w:pPr>
    </w:p>
    <w:p w14:paraId="5BE7BA80" w14:textId="31B73CBA" w:rsidR="00641875" w:rsidRPr="00D20101" w:rsidRDefault="00641875" w:rsidP="00D06769">
      <w:pPr>
        <w:pStyle w:val="Ttulo1"/>
        <w:numPr>
          <w:ilvl w:val="0"/>
          <w:numId w:val="10"/>
        </w:numPr>
        <w:rPr>
          <w:lang w:val="es-MX"/>
        </w:rPr>
      </w:pPr>
      <w:r w:rsidRPr="00D20101">
        <w:rPr>
          <w:lang w:val="es-MX"/>
        </w:rPr>
        <w:t>Documentos Relacionados</w:t>
      </w:r>
    </w:p>
    <w:p w14:paraId="6FFC6C69" w14:textId="14B0C834" w:rsidR="00641875" w:rsidRDefault="001C40F6" w:rsidP="001C40F6">
      <w:pPr>
        <w:pStyle w:val="Prrafodelista"/>
        <w:numPr>
          <w:ilvl w:val="0"/>
          <w:numId w:val="11"/>
        </w:numPr>
        <w:rPr>
          <w:lang w:val="es-MX"/>
        </w:rPr>
      </w:pPr>
      <w:r>
        <w:rPr>
          <w:lang w:val="es-MX"/>
        </w:rPr>
        <w:t>Solicitud de Acceso de información Pública</w:t>
      </w:r>
    </w:p>
    <w:p w14:paraId="5CFD2C49" w14:textId="6BCBF518" w:rsidR="001C40F6" w:rsidRDefault="001C40F6" w:rsidP="001C40F6">
      <w:pPr>
        <w:pStyle w:val="Prrafodelista"/>
        <w:numPr>
          <w:ilvl w:val="0"/>
          <w:numId w:val="11"/>
        </w:numPr>
        <w:rPr>
          <w:lang w:val="es-MX"/>
        </w:rPr>
      </w:pPr>
      <w:r>
        <w:rPr>
          <w:lang w:val="es-MX"/>
        </w:rPr>
        <w:t>Acta de Entrega Ley de Transparencia</w:t>
      </w:r>
    </w:p>
    <w:p w14:paraId="0026B963" w14:textId="152923F0" w:rsidR="00935791" w:rsidRDefault="00935791" w:rsidP="00641875">
      <w:pPr>
        <w:pStyle w:val="Prrafodelista"/>
        <w:ind w:left="1440"/>
        <w:rPr>
          <w:lang w:val="es-MX"/>
        </w:rPr>
      </w:pPr>
    </w:p>
    <w:p w14:paraId="665467E1" w14:textId="77777777" w:rsidR="00747917" w:rsidRDefault="00747917" w:rsidP="00641875">
      <w:pPr>
        <w:pStyle w:val="Prrafodelista"/>
        <w:ind w:left="1440"/>
        <w:rPr>
          <w:lang w:val="es-MX"/>
        </w:rPr>
      </w:pPr>
    </w:p>
    <w:p w14:paraId="483CB208" w14:textId="77777777" w:rsidR="00935791" w:rsidRDefault="00935791" w:rsidP="00641875">
      <w:pPr>
        <w:pStyle w:val="Prrafodelista"/>
        <w:ind w:left="1440"/>
        <w:rPr>
          <w:lang w:val="es-MX"/>
        </w:rPr>
      </w:pPr>
    </w:p>
    <w:p w14:paraId="12402409" w14:textId="46B49115" w:rsidR="00641875" w:rsidRDefault="00641875" w:rsidP="00641875">
      <w:pPr>
        <w:pStyle w:val="Prrafodelista"/>
        <w:ind w:left="1440"/>
        <w:rPr>
          <w:lang w:val="es-MX"/>
        </w:rPr>
      </w:pPr>
    </w:p>
    <w:p w14:paraId="182E9E3C" w14:textId="77777777" w:rsidR="00302888" w:rsidRDefault="00302888" w:rsidP="00641875">
      <w:pPr>
        <w:pStyle w:val="Prrafodelista"/>
        <w:ind w:left="1440"/>
        <w:rPr>
          <w:lang w:val="es-MX"/>
        </w:rPr>
      </w:pPr>
    </w:p>
    <w:p w14:paraId="102CEEDD" w14:textId="26D44DFB" w:rsidR="00641875" w:rsidRDefault="00641875" w:rsidP="00641875">
      <w:pPr>
        <w:pStyle w:val="Prrafodelista"/>
        <w:ind w:left="1440"/>
        <w:rPr>
          <w:lang w:val="es-MX"/>
        </w:rPr>
      </w:pPr>
    </w:p>
    <w:p w14:paraId="39C06AC7" w14:textId="516ADE9A" w:rsidR="00641875" w:rsidRDefault="00641875" w:rsidP="00641875">
      <w:pPr>
        <w:pStyle w:val="Prrafodelista"/>
        <w:ind w:left="1440"/>
        <w:rPr>
          <w:lang w:val="es-MX"/>
        </w:rPr>
      </w:pPr>
    </w:p>
    <w:p w14:paraId="0BEA90A4" w14:textId="77777777" w:rsidR="00394E73" w:rsidRDefault="00394E73" w:rsidP="00641875">
      <w:pPr>
        <w:pStyle w:val="Prrafodelista"/>
        <w:ind w:left="1440"/>
        <w:rPr>
          <w:lang w:val="es-MX"/>
        </w:rPr>
      </w:pPr>
    </w:p>
    <w:p w14:paraId="4BD9FB3D" w14:textId="0BFED3BE" w:rsidR="00641875" w:rsidRDefault="00641875" w:rsidP="00641875">
      <w:pPr>
        <w:pStyle w:val="Prrafodelista"/>
        <w:ind w:left="1440"/>
        <w:rPr>
          <w:lang w:val="es-MX"/>
        </w:rPr>
      </w:pPr>
    </w:p>
    <w:p w14:paraId="4A0DE136" w14:textId="1185AF82" w:rsidR="00C666CC" w:rsidRDefault="00C666CC" w:rsidP="00641875">
      <w:pPr>
        <w:pStyle w:val="Prrafodelista"/>
        <w:ind w:left="1440"/>
        <w:rPr>
          <w:lang w:val="es-MX"/>
        </w:rPr>
      </w:pPr>
    </w:p>
    <w:p w14:paraId="774749C3" w14:textId="07F696D5" w:rsidR="00641875" w:rsidRDefault="00641875" w:rsidP="00641875">
      <w:pPr>
        <w:pStyle w:val="Prrafodelista"/>
        <w:ind w:left="1440"/>
        <w:rPr>
          <w:lang w:val="es-MX"/>
        </w:rPr>
      </w:pPr>
    </w:p>
    <w:p w14:paraId="1A053057" w14:textId="40BB9D20" w:rsidR="005E650F" w:rsidRDefault="005E650F" w:rsidP="00641875">
      <w:pPr>
        <w:pStyle w:val="Prrafodelista"/>
        <w:ind w:left="1440"/>
        <w:rPr>
          <w:lang w:val="es-MX"/>
        </w:rPr>
      </w:pPr>
    </w:p>
    <w:p w14:paraId="78879B47" w14:textId="77777777" w:rsidR="00394E73" w:rsidRDefault="00394E73" w:rsidP="00641875">
      <w:pPr>
        <w:pStyle w:val="Prrafodelista"/>
        <w:ind w:left="1440"/>
        <w:rPr>
          <w:lang w:val="es-MX"/>
        </w:rPr>
      </w:pPr>
    </w:p>
    <w:p w14:paraId="31B24731" w14:textId="71AA5277" w:rsidR="00641875" w:rsidRPr="00BA15A5" w:rsidRDefault="000C3A28" w:rsidP="00D06769">
      <w:pPr>
        <w:pStyle w:val="Ttulo1"/>
        <w:numPr>
          <w:ilvl w:val="0"/>
          <w:numId w:val="10"/>
        </w:numPr>
        <w:rPr>
          <w:lang w:val="es-MX"/>
        </w:rPr>
      </w:pPr>
      <w:r>
        <w:rPr>
          <w:lang w:val="es-MX"/>
        </w:rPr>
        <w:lastRenderedPageBreak/>
        <w:t>D</w:t>
      </w:r>
      <w:r w:rsidR="00641875">
        <w:rPr>
          <w:lang w:val="es-MX"/>
        </w:rPr>
        <w:t>iagrama de Flujo</w:t>
      </w:r>
      <w:r w:rsidR="00BA5D6A" w:rsidRPr="00BA5D6A">
        <w:t xml:space="preserve"> </w:t>
      </w:r>
    </w:p>
    <w:p w14:paraId="24B37507" w14:textId="2BBA36F2" w:rsidR="00BA15A5" w:rsidRPr="00BA15A5" w:rsidRDefault="00410D82" w:rsidP="005E650F">
      <w:pPr>
        <w:rPr>
          <w:lang w:val="es-MX"/>
        </w:rPr>
      </w:pPr>
      <w:r>
        <w:rPr>
          <w:noProof/>
        </w:rPr>
        <w:drawing>
          <wp:inline distT="0" distB="0" distL="0" distR="0" wp14:anchorId="21DAA534" wp14:editId="0DB2CFE9">
            <wp:extent cx="5343525" cy="68803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2810"/>
                    <a:stretch/>
                  </pic:blipFill>
                  <pic:spPr bwMode="auto">
                    <a:xfrm>
                      <a:off x="0" y="0"/>
                      <a:ext cx="5346888" cy="6884718"/>
                    </a:xfrm>
                    <a:prstGeom prst="rect">
                      <a:avLst/>
                    </a:prstGeom>
                    <a:ln>
                      <a:noFill/>
                    </a:ln>
                    <a:extLst>
                      <a:ext uri="{53640926-AAD7-44D8-BBD7-CCE9431645EC}">
                        <a14:shadowObscured xmlns:a14="http://schemas.microsoft.com/office/drawing/2010/main"/>
                      </a:ext>
                    </a:extLst>
                  </pic:spPr>
                </pic:pic>
              </a:graphicData>
            </a:graphic>
          </wp:inline>
        </w:drawing>
      </w:r>
    </w:p>
    <w:p w14:paraId="68CF0698" w14:textId="34470A08" w:rsidR="004E35BF" w:rsidRDefault="00D06769" w:rsidP="00911B7D">
      <w:pPr>
        <w:pStyle w:val="Ttulo1"/>
        <w:jc w:val="both"/>
        <w:rPr>
          <w:lang w:val="es-MX"/>
        </w:rPr>
      </w:pPr>
      <w:r>
        <w:rPr>
          <w:lang w:val="es-MX"/>
        </w:rPr>
        <w:t xml:space="preserve">5. </w:t>
      </w:r>
      <w:r w:rsidR="00641875" w:rsidRPr="009C443B">
        <w:rPr>
          <w:lang w:val="es-MX"/>
        </w:rPr>
        <w:t>Procedimiento</w:t>
      </w:r>
      <w:r w:rsidR="004E35BF">
        <w:rPr>
          <w:lang w:val="es-MX"/>
        </w:rPr>
        <w:t>s</w:t>
      </w:r>
    </w:p>
    <w:p w14:paraId="35C01A37" w14:textId="2741EBB3" w:rsidR="00907B1F" w:rsidRDefault="001C40F6" w:rsidP="00AC2DF5">
      <w:pPr>
        <w:pStyle w:val="Ttulo2"/>
        <w:rPr>
          <w:lang w:val="es-MX"/>
        </w:rPr>
      </w:pPr>
      <w:r>
        <w:rPr>
          <w:lang w:val="es-MX"/>
        </w:rPr>
        <w:t>5.1 Solicitud de acceso a Información Pública</w:t>
      </w:r>
    </w:p>
    <w:p w14:paraId="3BE860F6" w14:textId="5CD821FF" w:rsidR="00780717" w:rsidRDefault="00780717" w:rsidP="00780717">
      <w:pPr>
        <w:jc w:val="both"/>
      </w:pPr>
      <w:r>
        <w:t>Se entiende por información pública los actos y resoluciones de los órganos de la Administración del Estado, sus fundamentos, los documentos que le sirven de sustento y los procedimientos que se utilicen para su dictación, salvo las excepciones que establece esta misma Ley y las previstas en otras leyes de quórum calificado. Asimismo, es pública la información elaborada con presupuesto público y toda otra información en poder de los órganos de la Administración, cualquiera que sea su formato, soporte, fecha de creación, origen, clasificación o procesamiento, a menos que esté sujeta a las excepciones mencionadas anteriormente.</w:t>
      </w:r>
    </w:p>
    <w:p w14:paraId="6A9D1724" w14:textId="1B75C7D7" w:rsidR="00780717" w:rsidRDefault="00660FB9" w:rsidP="00780717">
      <w:pPr>
        <w:jc w:val="both"/>
      </w:pPr>
      <w:r>
        <w:t>La Corporación Municipal de Desarrollo Social de Lampa pone a disposición de los interesados 2 medios para la Solicitud de Información:</w:t>
      </w:r>
    </w:p>
    <w:p w14:paraId="1080396F" w14:textId="542CA724" w:rsidR="00660FB9" w:rsidRDefault="00660FB9" w:rsidP="00660FB9">
      <w:pPr>
        <w:pStyle w:val="Prrafodelista"/>
        <w:numPr>
          <w:ilvl w:val="0"/>
          <w:numId w:val="12"/>
        </w:numPr>
        <w:jc w:val="both"/>
      </w:pPr>
      <w:r>
        <w:t>Solicitud vía correo electrónico</w:t>
      </w:r>
    </w:p>
    <w:p w14:paraId="5014F2E8" w14:textId="632D316D" w:rsidR="00660FB9" w:rsidRDefault="00660FB9" w:rsidP="00660FB9">
      <w:pPr>
        <w:ind w:left="720"/>
        <w:jc w:val="both"/>
      </w:pPr>
      <w:r>
        <w:t>La Corporación Municipal de Desarrollo Social de Lampa ha habilitado un link (</w:t>
      </w:r>
      <w:hyperlink r:id="rId10" w:history="1">
        <w:r w:rsidR="001A5EFE" w:rsidRPr="00016525">
          <w:rPr>
            <w:rStyle w:val="Hipervnculo"/>
          </w:rPr>
          <w:t>https://corporacionlampa.cl/transparencia/solicitud-de-transparencia/</w:t>
        </w:r>
      </w:hyperlink>
      <w:r w:rsidR="001A5EFE">
        <w:t>) p</w:t>
      </w:r>
      <w:r>
        <w:t xml:space="preserve">ara las solicitudes de información desde el cual </w:t>
      </w:r>
      <w:r w:rsidR="001A5EFE">
        <w:t xml:space="preserve">se descarga el formulario. Además se habilitó el correo electrónico: </w:t>
      </w:r>
      <w:hyperlink r:id="rId11" w:history="1">
        <w:r w:rsidR="001A5EFE" w:rsidRPr="00016525">
          <w:rPr>
            <w:rStyle w:val="Hipervnculo"/>
          </w:rPr>
          <w:t>transparencia@corporacionlampa.cl</w:t>
        </w:r>
      </w:hyperlink>
      <w:r w:rsidR="001A5EFE">
        <w:t xml:space="preserve"> para el envío del formulario con la consulta</w:t>
      </w:r>
      <w:r w:rsidR="00956BC7">
        <w:t>. (Anexo  1)</w:t>
      </w:r>
    </w:p>
    <w:p w14:paraId="7F988F8E" w14:textId="5C0F94F9" w:rsidR="00780717" w:rsidRDefault="001A5EFE" w:rsidP="00780717">
      <w:pPr>
        <w:pStyle w:val="Prrafodelista"/>
        <w:numPr>
          <w:ilvl w:val="0"/>
          <w:numId w:val="12"/>
        </w:numPr>
        <w:jc w:val="both"/>
      </w:pPr>
      <w:r>
        <w:t>Solicitud de información presencial</w:t>
      </w:r>
    </w:p>
    <w:p w14:paraId="5CD30778" w14:textId="4DCF40BD" w:rsidR="001A5EFE" w:rsidRDefault="001A5EFE" w:rsidP="001A5EFE">
      <w:pPr>
        <w:pStyle w:val="Prrafodelista"/>
        <w:jc w:val="both"/>
      </w:pPr>
      <w:r>
        <w:t>La Corporación Municipal de Desarrollo Social de Lampa tiene disponible el formulario físico</w:t>
      </w:r>
      <w:r w:rsidR="00956BC7">
        <w:t xml:space="preserve"> (Anexo 1)</w:t>
      </w:r>
      <w:r>
        <w:t xml:space="preserve"> para la solicitud de información. El formulario estará disponible en recepción de la Corporación, se timbrará </w:t>
      </w:r>
      <w:r w:rsidR="007F17F8">
        <w:t>y</w:t>
      </w:r>
      <w:r>
        <w:t xml:space="preserve"> foliará.</w:t>
      </w:r>
      <w:r w:rsidR="007F17F8">
        <w:t xml:space="preserve"> Posteriormente se entregará una copia al solicitante y se remitirá a Jurídica.</w:t>
      </w:r>
      <w:r w:rsidR="005D7395">
        <w:t xml:space="preserve"> </w:t>
      </w:r>
      <w:r>
        <w:t xml:space="preserve"> </w:t>
      </w:r>
    </w:p>
    <w:p w14:paraId="5E8FAC43" w14:textId="77777777" w:rsidR="007F17F8" w:rsidRDefault="001A5EFE" w:rsidP="007F17F8">
      <w:pPr>
        <w:pStyle w:val="Ttulo2"/>
      </w:pPr>
      <w:r>
        <w:t>5.2 Jurídica recepciona solicitud de información</w:t>
      </w:r>
    </w:p>
    <w:p w14:paraId="5BA5A010" w14:textId="43DE1CFA" w:rsidR="001A5EFE" w:rsidRDefault="007F17F8" w:rsidP="001A5EFE">
      <w:pPr>
        <w:jc w:val="both"/>
      </w:pPr>
      <w:r>
        <w:t xml:space="preserve">Jurídica recepciona, registra solicitud y se encargará de establecer plazos para la respuesta de la dirección o departamento involucrado de manera de asegurar la entrega de información oportuna al solicitante (el plazo de respuesta por parte de la Corporación es de 20 días hábiles). Dicha solicitud deberá realizarse vía </w:t>
      </w:r>
      <w:r w:rsidR="00956BC7">
        <w:t>Memorándum</w:t>
      </w:r>
    </w:p>
    <w:p w14:paraId="18270F5B" w14:textId="61128873" w:rsidR="007F17F8" w:rsidRDefault="007F17F8" w:rsidP="007F17F8">
      <w:pPr>
        <w:pStyle w:val="Ttulo2"/>
      </w:pPr>
      <w:r>
        <w:t>5.3 Preparación de Información</w:t>
      </w:r>
    </w:p>
    <w:p w14:paraId="1F09A0FC" w14:textId="414A1F87" w:rsidR="007F17F8" w:rsidRDefault="007F17F8" w:rsidP="001A5EFE">
      <w:pPr>
        <w:jc w:val="both"/>
      </w:pPr>
      <w:r>
        <w:t>La Dirección o departamento requerido preparará la información solicitada y remitirá a jurídica.</w:t>
      </w:r>
    </w:p>
    <w:p w14:paraId="53A8624C" w14:textId="4A7C2BE5" w:rsidR="007F17F8" w:rsidRDefault="007F17F8" w:rsidP="00F105F9">
      <w:pPr>
        <w:pStyle w:val="Ttulo2"/>
      </w:pPr>
      <w:r>
        <w:t xml:space="preserve">5.4 </w:t>
      </w:r>
      <w:r w:rsidR="00F105F9">
        <w:t>V°B° Jurídica</w:t>
      </w:r>
    </w:p>
    <w:p w14:paraId="18ACC8C2" w14:textId="6A5DCF6A" w:rsidR="00F105F9" w:rsidRDefault="00F105F9" w:rsidP="001A5EFE">
      <w:pPr>
        <w:jc w:val="both"/>
      </w:pPr>
      <w:r>
        <w:t xml:space="preserve">Jurídica revisará información, de corresponder </w:t>
      </w:r>
      <w:r w:rsidR="00EB0824">
        <w:t>v</w:t>
      </w:r>
      <w:r>
        <w:t>isará. Posteriormente enviará a Secretaría General.</w:t>
      </w:r>
    </w:p>
    <w:p w14:paraId="2BEB1650" w14:textId="77777777" w:rsidR="00EB0824" w:rsidRDefault="00EB0824" w:rsidP="001A5EFE">
      <w:pPr>
        <w:jc w:val="both"/>
      </w:pPr>
    </w:p>
    <w:p w14:paraId="50C23FFE" w14:textId="12BAFCA1" w:rsidR="001A5EFE" w:rsidRDefault="00F105F9" w:rsidP="00956BC7">
      <w:pPr>
        <w:pStyle w:val="Ttulo2"/>
      </w:pPr>
      <w:r>
        <w:t>5.5</w:t>
      </w:r>
      <w:r w:rsidR="00EB0824">
        <w:t xml:space="preserve"> Secretaría General envía oficio</w:t>
      </w:r>
    </w:p>
    <w:p w14:paraId="2A7A6F1A" w14:textId="06C1D6C2" w:rsidR="00EB0824" w:rsidRDefault="00EB0824" w:rsidP="001A5EFE">
      <w:pPr>
        <w:jc w:val="both"/>
      </w:pPr>
      <w:r>
        <w:t>Secretaría general recepciona requerimiento de información y la información proporcionada por la Dirección o Departamento involucrado. Emite oficio y envía:</w:t>
      </w:r>
    </w:p>
    <w:p w14:paraId="55588813" w14:textId="0FDC9D83" w:rsidR="00EB0824" w:rsidRDefault="00EB0824" w:rsidP="00EB0824">
      <w:pPr>
        <w:pStyle w:val="Prrafodelista"/>
        <w:numPr>
          <w:ilvl w:val="0"/>
          <w:numId w:val="12"/>
        </w:numPr>
        <w:jc w:val="both"/>
      </w:pPr>
      <w:r>
        <w:t>Si el requerimiento fue ingresado vía correo electrónico, se enviará oficio con antecedentes a Jurídica para envío de respuesta</w:t>
      </w:r>
    </w:p>
    <w:p w14:paraId="1D935F91" w14:textId="09D5833C" w:rsidR="00EB0824" w:rsidRDefault="00EB0824" w:rsidP="00EB0824">
      <w:pPr>
        <w:pStyle w:val="Prrafodelista"/>
        <w:numPr>
          <w:ilvl w:val="0"/>
          <w:numId w:val="12"/>
        </w:numPr>
        <w:jc w:val="both"/>
      </w:pPr>
      <w:r>
        <w:t xml:space="preserve">Si el requerimiento de información fue presencial con especificación de entrega por correo electrónico, se enviará oficio con antecedentes a Jurídica para </w:t>
      </w:r>
      <w:r w:rsidR="00956BC7">
        <w:t xml:space="preserve">que este se encargue del </w:t>
      </w:r>
      <w:r>
        <w:t xml:space="preserve">envío de </w:t>
      </w:r>
      <w:r w:rsidR="00956BC7">
        <w:t xml:space="preserve">la </w:t>
      </w:r>
      <w:r>
        <w:t>respuesta</w:t>
      </w:r>
      <w:r w:rsidR="00956BC7">
        <w:t>.</w:t>
      </w:r>
    </w:p>
    <w:p w14:paraId="4B8D6797" w14:textId="13F7E801" w:rsidR="00EB0824" w:rsidRPr="001A5EFE" w:rsidRDefault="00EB0824" w:rsidP="00EB0824">
      <w:pPr>
        <w:pStyle w:val="Prrafodelista"/>
        <w:numPr>
          <w:ilvl w:val="0"/>
          <w:numId w:val="12"/>
        </w:numPr>
        <w:jc w:val="both"/>
      </w:pPr>
      <w:r>
        <w:t>Si el requerimiento de información fue presencial con especificación de entrega presencial, se solicitará al requirente la disponibilidad por correo electrónico</w:t>
      </w:r>
      <w:r w:rsidR="00956BC7">
        <w:t xml:space="preserve">, para que haga su retiro. Al momento del retiro de la información, deberá llenar el </w:t>
      </w:r>
      <w:r w:rsidR="00956BC7" w:rsidRPr="00956BC7">
        <w:rPr>
          <w:b/>
          <w:bCs/>
        </w:rPr>
        <w:t>Acta de Entrega Ley de Transparencia</w:t>
      </w:r>
    </w:p>
    <w:sectPr w:rsidR="00EB0824" w:rsidRPr="001A5EFE" w:rsidSect="00410D82">
      <w:headerReference w:type="default" r:id="rId12"/>
      <w:foot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0535" w14:textId="77777777" w:rsidR="002C418E" w:rsidRDefault="002C418E" w:rsidP="001B6327">
      <w:pPr>
        <w:spacing w:after="0" w:line="240" w:lineRule="auto"/>
      </w:pPr>
      <w:r>
        <w:separator/>
      </w:r>
    </w:p>
  </w:endnote>
  <w:endnote w:type="continuationSeparator" w:id="0">
    <w:p w14:paraId="4BBBA15E" w14:textId="77777777" w:rsidR="002C418E" w:rsidRDefault="002C418E" w:rsidP="001B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942"/>
      <w:gridCol w:w="2943"/>
      <w:gridCol w:w="2943"/>
    </w:tblGrid>
    <w:tr w:rsidR="00956BC7" w14:paraId="324BAA6A" w14:textId="77777777" w:rsidTr="001B6327">
      <w:tc>
        <w:tcPr>
          <w:tcW w:w="2942" w:type="dxa"/>
        </w:tcPr>
        <w:p w14:paraId="3CCB86C7" w14:textId="5BAA573A" w:rsidR="00956BC7" w:rsidRDefault="00956BC7">
          <w:pPr>
            <w:pStyle w:val="Piedepgina"/>
          </w:pPr>
          <w:r>
            <w:t>Elaborado por:</w:t>
          </w:r>
        </w:p>
      </w:tc>
      <w:tc>
        <w:tcPr>
          <w:tcW w:w="2943" w:type="dxa"/>
        </w:tcPr>
        <w:p w14:paraId="66FE582F" w14:textId="1A9C8379" w:rsidR="00956BC7" w:rsidRDefault="00956BC7">
          <w:pPr>
            <w:pStyle w:val="Piedepgina"/>
          </w:pPr>
          <w:r>
            <w:t>Revisado por:</w:t>
          </w:r>
        </w:p>
      </w:tc>
      <w:tc>
        <w:tcPr>
          <w:tcW w:w="2943" w:type="dxa"/>
        </w:tcPr>
        <w:p w14:paraId="4689DF63" w14:textId="36E1279F" w:rsidR="00956BC7" w:rsidRDefault="00956BC7">
          <w:pPr>
            <w:pStyle w:val="Piedepgina"/>
          </w:pPr>
          <w:r>
            <w:t>Aprobado por:</w:t>
          </w:r>
        </w:p>
      </w:tc>
    </w:tr>
    <w:tr w:rsidR="00956BC7" w14:paraId="4F73F18D" w14:textId="77777777" w:rsidTr="001B6327">
      <w:tc>
        <w:tcPr>
          <w:tcW w:w="2942" w:type="dxa"/>
        </w:tcPr>
        <w:p w14:paraId="1BD568FF" w14:textId="22560E7D" w:rsidR="00956BC7" w:rsidRDefault="00956BC7">
          <w:pPr>
            <w:pStyle w:val="Piedepgina"/>
          </w:pPr>
          <w:r>
            <w:t>Unidad Control</w:t>
          </w:r>
        </w:p>
      </w:tc>
      <w:tc>
        <w:tcPr>
          <w:tcW w:w="2943" w:type="dxa"/>
        </w:tcPr>
        <w:p w14:paraId="6529B2DC" w14:textId="106B3ED5" w:rsidR="00956BC7" w:rsidRDefault="00410D82">
          <w:pPr>
            <w:pStyle w:val="Piedepgina"/>
          </w:pPr>
          <w:r>
            <w:t>Jurídica</w:t>
          </w:r>
        </w:p>
      </w:tc>
      <w:tc>
        <w:tcPr>
          <w:tcW w:w="2943" w:type="dxa"/>
        </w:tcPr>
        <w:p w14:paraId="0BBF92EB" w14:textId="01A28F1C" w:rsidR="00956BC7" w:rsidRDefault="00956BC7">
          <w:pPr>
            <w:pStyle w:val="Piedepgina"/>
          </w:pPr>
          <w:r>
            <w:t>Secretaria General</w:t>
          </w:r>
        </w:p>
      </w:tc>
    </w:tr>
  </w:tbl>
  <w:p w14:paraId="7AAED73B" w14:textId="77777777" w:rsidR="00956BC7" w:rsidRDefault="00956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C6BBD" w14:textId="77777777" w:rsidR="002C418E" w:rsidRDefault="002C418E" w:rsidP="001B6327">
      <w:pPr>
        <w:spacing w:after="0" w:line="240" w:lineRule="auto"/>
      </w:pPr>
      <w:r>
        <w:separator/>
      </w:r>
    </w:p>
  </w:footnote>
  <w:footnote w:type="continuationSeparator" w:id="0">
    <w:p w14:paraId="2DBF7221" w14:textId="77777777" w:rsidR="002C418E" w:rsidRDefault="002C418E" w:rsidP="001B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547"/>
      <w:gridCol w:w="3685"/>
      <w:gridCol w:w="2596"/>
    </w:tblGrid>
    <w:tr w:rsidR="00956BC7" w14:paraId="1CC93061" w14:textId="77777777" w:rsidTr="001B6327">
      <w:trPr>
        <w:trHeight w:val="699"/>
      </w:trPr>
      <w:tc>
        <w:tcPr>
          <w:tcW w:w="2547" w:type="dxa"/>
          <w:vMerge w:val="restart"/>
        </w:tcPr>
        <w:p w14:paraId="075DEDC3" w14:textId="34D1F0AC" w:rsidR="00956BC7" w:rsidRDefault="00956BC7">
          <w:pPr>
            <w:pStyle w:val="Encabezado"/>
          </w:pPr>
          <w:r>
            <w:rPr>
              <w:noProof/>
            </w:rPr>
            <w:drawing>
              <wp:anchor distT="0" distB="0" distL="114300" distR="114300" simplePos="0" relativeHeight="251658240" behindDoc="0" locked="0" layoutInCell="1" allowOverlap="1" wp14:anchorId="5714E1C2" wp14:editId="68A4C65A">
                <wp:simplePos x="0" y="0"/>
                <wp:positionH relativeFrom="column">
                  <wp:posOffset>105410</wp:posOffset>
                </wp:positionH>
                <wp:positionV relativeFrom="paragraph">
                  <wp:posOffset>125095</wp:posOffset>
                </wp:positionV>
                <wp:extent cx="1473404" cy="6381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404" cy="638175"/>
                        </a:xfrm>
                        <a:prstGeom prst="rect">
                          <a:avLst/>
                        </a:prstGeom>
                        <a:noFill/>
                        <a:ln>
                          <a:noFill/>
                        </a:ln>
                      </pic:spPr>
                    </pic:pic>
                  </a:graphicData>
                </a:graphic>
              </wp:anchor>
            </w:drawing>
          </w:r>
        </w:p>
      </w:tc>
      <w:tc>
        <w:tcPr>
          <w:tcW w:w="3685" w:type="dxa"/>
        </w:tcPr>
        <w:p w14:paraId="39770145" w14:textId="580E984F" w:rsidR="00956BC7" w:rsidRPr="001B6327" w:rsidRDefault="00956BC7" w:rsidP="001B6327">
          <w:pPr>
            <w:pStyle w:val="Encabezado"/>
            <w:jc w:val="center"/>
            <w:rPr>
              <w:b/>
              <w:bCs/>
            </w:rPr>
          </w:pPr>
          <w:r w:rsidRPr="001B6327">
            <w:rPr>
              <w:b/>
              <w:bCs/>
            </w:rPr>
            <w:t>Área Administración y Finanzas</w:t>
          </w:r>
        </w:p>
      </w:tc>
      <w:tc>
        <w:tcPr>
          <w:tcW w:w="2596" w:type="dxa"/>
        </w:tcPr>
        <w:p w14:paraId="25788D15" w14:textId="55F5899D" w:rsidR="00956BC7" w:rsidRDefault="00956BC7">
          <w:pPr>
            <w:pStyle w:val="Encabezado"/>
          </w:pPr>
          <w:r>
            <w:t>Fecha: julio 2023</w:t>
          </w:r>
        </w:p>
      </w:tc>
    </w:tr>
    <w:tr w:rsidR="00956BC7" w14:paraId="557BB4C2" w14:textId="77777777" w:rsidTr="001B6327">
      <w:tc>
        <w:tcPr>
          <w:tcW w:w="2547" w:type="dxa"/>
          <w:vMerge/>
        </w:tcPr>
        <w:p w14:paraId="6D51B33B" w14:textId="77777777" w:rsidR="00956BC7" w:rsidRDefault="00956BC7">
          <w:pPr>
            <w:pStyle w:val="Encabezado"/>
          </w:pPr>
        </w:p>
      </w:tc>
      <w:tc>
        <w:tcPr>
          <w:tcW w:w="3685" w:type="dxa"/>
        </w:tcPr>
        <w:p w14:paraId="7255CEE6" w14:textId="31579934" w:rsidR="00956BC7" w:rsidRDefault="00956BC7" w:rsidP="001B6327">
          <w:pPr>
            <w:pStyle w:val="Encabezado"/>
            <w:jc w:val="center"/>
          </w:pPr>
          <w:r>
            <w:t>Procedimiento Respuesta Transparencia</w:t>
          </w:r>
        </w:p>
      </w:tc>
      <w:tc>
        <w:tcPr>
          <w:tcW w:w="2596" w:type="dxa"/>
        </w:tcPr>
        <w:p w14:paraId="60EF401E" w14:textId="42A55FDF" w:rsidR="00956BC7" w:rsidRDefault="00956BC7">
          <w:pPr>
            <w:pStyle w:val="Encabezado"/>
          </w:pPr>
          <w:r>
            <w:t>Versión N° 1</w:t>
          </w:r>
        </w:p>
      </w:tc>
    </w:tr>
  </w:tbl>
  <w:p w14:paraId="44084899" w14:textId="77777777" w:rsidR="00956BC7" w:rsidRDefault="00956B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D48"/>
    <w:multiLevelType w:val="hybridMultilevel"/>
    <w:tmpl w:val="0DCC86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A16461"/>
    <w:multiLevelType w:val="hybridMultilevel"/>
    <w:tmpl w:val="8236B57E"/>
    <w:lvl w:ilvl="0" w:tplc="5E9E4A3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F6799C"/>
    <w:multiLevelType w:val="hybridMultilevel"/>
    <w:tmpl w:val="172C33C8"/>
    <w:lvl w:ilvl="0" w:tplc="592C47F6">
      <w:start w:val="5"/>
      <w:numFmt w:val="bullet"/>
      <w:lvlText w:val=""/>
      <w:lvlJc w:val="left"/>
      <w:pPr>
        <w:ind w:left="720" w:hanging="360"/>
      </w:pPr>
      <w:rPr>
        <w:rFonts w:ascii="Symbol" w:eastAsiaTheme="minorHAnsi" w:hAnsi="Symbol"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15C2AC8"/>
    <w:multiLevelType w:val="hybridMultilevel"/>
    <w:tmpl w:val="E76832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FD01A51"/>
    <w:multiLevelType w:val="hybridMultilevel"/>
    <w:tmpl w:val="FE04ADA6"/>
    <w:lvl w:ilvl="0" w:tplc="A036CAC2">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7964F5E"/>
    <w:multiLevelType w:val="hybridMultilevel"/>
    <w:tmpl w:val="EE6EA79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4D6E4D"/>
    <w:multiLevelType w:val="hybridMultilevel"/>
    <w:tmpl w:val="466ABF6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EAE0010"/>
    <w:multiLevelType w:val="hybridMultilevel"/>
    <w:tmpl w:val="547A3798"/>
    <w:lvl w:ilvl="0" w:tplc="4A286BA6">
      <w:start w:val="5"/>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68E5548C"/>
    <w:multiLevelType w:val="hybridMultilevel"/>
    <w:tmpl w:val="8DF436DC"/>
    <w:lvl w:ilvl="0" w:tplc="EC341360">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9" w15:restartNumberingAfterBreak="0">
    <w:nsid w:val="6B6B3375"/>
    <w:multiLevelType w:val="hybridMultilevel"/>
    <w:tmpl w:val="DD247144"/>
    <w:lvl w:ilvl="0" w:tplc="04E6461A">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15:restartNumberingAfterBreak="0">
    <w:nsid w:val="73A379A0"/>
    <w:multiLevelType w:val="hybridMultilevel"/>
    <w:tmpl w:val="99F49BBE"/>
    <w:lvl w:ilvl="0" w:tplc="321A5FA0">
      <w:start w:val="1"/>
      <w:numFmt w:val="decimal"/>
      <w:lvlText w:val="%1."/>
      <w:lvlJc w:val="left"/>
      <w:pPr>
        <w:tabs>
          <w:tab w:val="num" w:pos="720"/>
        </w:tabs>
        <w:ind w:left="720" w:hanging="360"/>
      </w:pPr>
    </w:lvl>
    <w:lvl w:ilvl="1" w:tplc="F4C27414" w:tentative="1">
      <w:start w:val="1"/>
      <w:numFmt w:val="decimal"/>
      <w:lvlText w:val="%2."/>
      <w:lvlJc w:val="left"/>
      <w:pPr>
        <w:tabs>
          <w:tab w:val="num" w:pos="1440"/>
        </w:tabs>
        <w:ind w:left="1440" w:hanging="360"/>
      </w:pPr>
    </w:lvl>
    <w:lvl w:ilvl="2" w:tplc="82DEEF92" w:tentative="1">
      <w:start w:val="1"/>
      <w:numFmt w:val="decimal"/>
      <w:lvlText w:val="%3."/>
      <w:lvlJc w:val="left"/>
      <w:pPr>
        <w:tabs>
          <w:tab w:val="num" w:pos="2160"/>
        </w:tabs>
        <w:ind w:left="2160" w:hanging="360"/>
      </w:pPr>
    </w:lvl>
    <w:lvl w:ilvl="3" w:tplc="3AE25846" w:tentative="1">
      <w:start w:val="1"/>
      <w:numFmt w:val="decimal"/>
      <w:lvlText w:val="%4."/>
      <w:lvlJc w:val="left"/>
      <w:pPr>
        <w:tabs>
          <w:tab w:val="num" w:pos="2880"/>
        </w:tabs>
        <w:ind w:left="2880" w:hanging="360"/>
      </w:pPr>
    </w:lvl>
    <w:lvl w:ilvl="4" w:tplc="1130DB44" w:tentative="1">
      <w:start w:val="1"/>
      <w:numFmt w:val="decimal"/>
      <w:lvlText w:val="%5."/>
      <w:lvlJc w:val="left"/>
      <w:pPr>
        <w:tabs>
          <w:tab w:val="num" w:pos="3600"/>
        </w:tabs>
        <w:ind w:left="3600" w:hanging="360"/>
      </w:pPr>
    </w:lvl>
    <w:lvl w:ilvl="5" w:tplc="688C39DE" w:tentative="1">
      <w:start w:val="1"/>
      <w:numFmt w:val="decimal"/>
      <w:lvlText w:val="%6."/>
      <w:lvlJc w:val="left"/>
      <w:pPr>
        <w:tabs>
          <w:tab w:val="num" w:pos="4320"/>
        </w:tabs>
        <w:ind w:left="4320" w:hanging="360"/>
      </w:pPr>
    </w:lvl>
    <w:lvl w:ilvl="6" w:tplc="496AC162" w:tentative="1">
      <w:start w:val="1"/>
      <w:numFmt w:val="decimal"/>
      <w:lvlText w:val="%7."/>
      <w:lvlJc w:val="left"/>
      <w:pPr>
        <w:tabs>
          <w:tab w:val="num" w:pos="5040"/>
        </w:tabs>
        <w:ind w:left="5040" w:hanging="360"/>
      </w:pPr>
    </w:lvl>
    <w:lvl w:ilvl="7" w:tplc="78B8CA74" w:tentative="1">
      <w:start w:val="1"/>
      <w:numFmt w:val="decimal"/>
      <w:lvlText w:val="%8."/>
      <w:lvlJc w:val="left"/>
      <w:pPr>
        <w:tabs>
          <w:tab w:val="num" w:pos="5760"/>
        </w:tabs>
        <w:ind w:left="5760" w:hanging="360"/>
      </w:pPr>
    </w:lvl>
    <w:lvl w:ilvl="8" w:tplc="7EE4520C" w:tentative="1">
      <w:start w:val="1"/>
      <w:numFmt w:val="decimal"/>
      <w:lvlText w:val="%9."/>
      <w:lvlJc w:val="left"/>
      <w:pPr>
        <w:tabs>
          <w:tab w:val="num" w:pos="6480"/>
        </w:tabs>
        <w:ind w:left="6480" w:hanging="360"/>
      </w:pPr>
    </w:lvl>
  </w:abstractNum>
  <w:abstractNum w:abstractNumId="11" w15:restartNumberingAfterBreak="0">
    <w:nsid w:val="761252D4"/>
    <w:multiLevelType w:val="hybridMultilevel"/>
    <w:tmpl w:val="21D686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6"/>
  </w:num>
  <w:num w:numId="8">
    <w:abstractNumId w:val="10"/>
  </w:num>
  <w:num w:numId="9">
    <w:abstractNumId w:val="8"/>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75"/>
    <w:rsid w:val="00042CA8"/>
    <w:rsid w:val="00065CE3"/>
    <w:rsid w:val="00073976"/>
    <w:rsid w:val="000C3A28"/>
    <w:rsid w:val="00102511"/>
    <w:rsid w:val="00123521"/>
    <w:rsid w:val="001A5EFE"/>
    <w:rsid w:val="001B6327"/>
    <w:rsid w:val="001C40F6"/>
    <w:rsid w:val="0027159E"/>
    <w:rsid w:val="002C418E"/>
    <w:rsid w:val="002D5519"/>
    <w:rsid w:val="002F1074"/>
    <w:rsid w:val="00302888"/>
    <w:rsid w:val="003051F4"/>
    <w:rsid w:val="003073A5"/>
    <w:rsid w:val="003566C7"/>
    <w:rsid w:val="00376F90"/>
    <w:rsid w:val="003807A5"/>
    <w:rsid w:val="00383605"/>
    <w:rsid w:val="00394E73"/>
    <w:rsid w:val="003D75C5"/>
    <w:rsid w:val="003E6622"/>
    <w:rsid w:val="00406384"/>
    <w:rsid w:val="00410D82"/>
    <w:rsid w:val="00416210"/>
    <w:rsid w:val="00434F43"/>
    <w:rsid w:val="0046238E"/>
    <w:rsid w:val="004746F4"/>
    <w:rsid w:val="004B3681"/>
    <w:rsid w:val="004B6E0D"/>
    <w:rsid w:val="004E35BF"/>
    <w:rsid w:val="00500F39"/>
    <w:rsid w:val="005306B7"/>
    <w:rsid w:val="00550267"/>
    <w:rsid w:val="00597D83"/>
    <w:rsid w:val="005D7395"/>
    <w:rsid w:val="005E650F"/>
    <w:rsid w:val="00606061"/>
    <w:rsid w:val="00610350"/>
    <w:rsid w:val="00641875"/>
    <w:rsid w:val="00660FB9"/>
    <w:rsid w:val="00673EDC"/>
    <w:rsid w:val="006A0691"/>
    <w:rsid w:val="006A13F4"/>
    <w:rsid w:val="006D3D2C"/>
    <w:rsid w:val="00702037"/>
    <w:rsid w:val="00721687"/>
    <w:rsid w:val="0072497E"/>
    <w:rsid w:val="0073276E"/>
    <w:rsid w:val="007472B8"/>
    <w:rsid w:val="00747917"/>
    <w:rsid w:val="00780717"/>
    <w:rsid w:val="007E30D2"/>
    <w:rsid w:val="007F17F8"/>
    <w:rsid w:val="007F2787"/>
    <w:rsid w:val="007F7B3C"/>
    <w:rsid w:val="0081719A"/>
    <w:rsid w:val="00901CD2"/>
    <w:rsid w:val="00907B1F"/>
    <w:rsid w:val="00911313"/>
    <w:rsid w:val="00911B7D"/>
    <w:rsid w:val="00914009"/>
    <w:rsid w:val="00915990"/>
    <w:rsid w:val="009316AF"/>
    <w:rsid w:val="00935791"/>
    <w:rsid w:val="00956BC7"/>
    <w:rsid w:val="00956D24"/>
    <w:rsid w:val="0095787A"/>
    <w:rsid w:val="00992455"/>
    <w:rsid w:val="009A4344"/>
    <w:rsid w:val="009C443B"/>
    <w:rsid w:val="009E48A9"/>
    <w:rsid w:val="00A4040C"/>
    <w:rsid w:val="00A77920"/>
    <w:rsid w:val="00A832DC"/>
    <w:rsid w:val="00AB6D2A"/>
    <w:rsid w:val="00AC236F"/>
    <w:rsid w:val="00AC2DF5"/>
    <w:rsid w:val="00AF0A3C"/>
    <w:rsid w:val="00AF6BAF"/>
    <w:rsid w:val="00BA15A5"/>
    <w:rsid w:val="00BA5D6A"/>
    <w:rsid w:val="00BD3811"/>
    <w:rsid w:val="00BD7CE3"/>
    <w:rsid w:val="00BE46F7"/>
    <w:rsid w:val="00C60094"/>
    <w:rsid w:val="00C61734"/>
    <w:rsid w:val="00C666CC"/>
    <w:rsid w:val="00CA211C"/>
    <w:rsid w:val="00CB5008"/>
    <w:rsid w:val="00CD4F55"/>
    <w:rsid w:val="00CD5451"/>
    <w:rsid w:val="00D06769"/>
    <w:rsid w:val="00D20101"/>
    <w:rsid w:val="00D25726"/>
    <w:rsid w:val="00D26469"/>
    <w:rsid w:val="00DA02EE"/>
    <w:rsid w:val="00DE5335"/>
    <w:rsid w:val="00DE7E91"/>
    <w:rsid w:val="00E0730E"/>
    <w:rsid w:val="00E151B1"/>
    <w:rsid w:val="00E22C16"/>
    <w:rsid w:val="00E2305B"/>
    <w:rsid w:val="00E46336"/>
    <w:rsid w:val="00EB0824"/>
    <w:rsid w:val="00EC4914"/>
    <w:rsid w:val="00F105F9"/>
    <w:rsid w:val="00F54D6A"/>
    <w:rsid w:val="00FF54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A7484"/>
  <w15:chartTrackingRefBased/>
  <w15:docId w15:val="{2569729B-7676-43E6-832B-B9C415FB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18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2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92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1875"/>
    <w:pPr>
      <w:ind w:left="720"/>
      <w:contextualSpacing/>
    </w:pPr>
  </w:style>
  <w:style w:type="character" w:customStyle="1" w:styleId="Ttulo1Car">
    <w:name w:val="Título 1 Car"/>
    <w:basedOn w:val="Fuentedeprrafopredeter"/>
    <w:link w:val="Ttulo1"/>
    <w:uiPriority w:val="9"/>
    <w:rsid w:val="00641875"/>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1B6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327"/>
  </w:style>
  <w:style w:type="paragraph" w:styleId="Piedepgina">
    <w:name w:val="footer"/>
    <w:basedOn w:val="Normal"/>
    <w:link w:val="PiedepginaCar"/>
    <w:uiPriority w:val="99"/>
    <w:unhideWhenUsed/>
    <w:rsid w:val="001B6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327"/>
  </w:style>
  <w:style w:type="table" w:styleId="Tablaconcuadrcula">
    <w:name w:val="Table Grid"/>
    <w:basedOn w:val="Tablanormal"/>
    <w:uiPriority w:val="39"/>
    <w:rsid w:val="001B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787A"/>
    <w:rPr>
      <w:color w:val="0563C1" w:themeColor="hyperlink"/>
      <w:u w:val="single"/>
    </w:rPr>
  </w:style>
  <w:style w:type="character" w:styleId="Mencinsinresolver">
    <w:name w:val="Unresolved Mention"/>
    <w:basedOn w:val="Fuentedeprrafopredeter"/>
    <w:uiPriority w:val="99"/>
    <w:semiHidden/>
    <w:unhideWhenUsed/>
    <w:rsid w:val="0095787A"/>
    <w:rPr>
      <w:color w:val="605E5C"/>
      <w:shd w:val="clear" w:color="auto" w:fill="E1DFDD"/>
    </w:rPr>
  </w:style>
  <w:style w:type="character" w:customStyle="1" w:styleId="Ttulo2Car">
    <w:name w:val="Título 2 Car"/>
    <w:basedOn w:val="Fuentedeprrafopredeter"/>
    <w:link w:val="Ttulo2"/>
    <w:uiPriority w:val="9"/>
    <w:rsid w:val="0099245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92455"/>
    <w:rPr>
      <w:rFonts w:asciiTheme="majorHAnsi" w:eastAsiaTheme="majorEastAsia" w:hAnsiTheme="majorHAnsi" w:cstheme="majorBidi"/>
      <w:color w:val="1F3763" w:themeColor="accent1" w:themeShade="7F"/>
      <w:sz w:val="24"/>
      <w:szCs w:val="24"/>
    </w:rPr>
  </w:style>
  <w:style w:type="paragraph" w:styleId="Sinespaciado">
    <w:name w:val="No Spacing"/>
    <w:link w:val="SinespaciadoCar"/>
    <w:uiPriority w:val="1"/>
    <w:qFormat/>
    <w:rsid w:val="00410D82"/>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410D82"/>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6021">
      <w:bodyDiv w:val="1"/>
      <w:marLeft w:val="0"/>
      <w:marRight w:val="0"/>
      <w:marTop w:val="0"/>
      <w:marBottom w:val="0"/>
      <w:divBdr>
        <w:top w:val="none" w:sz="0" w:space="0" w:color="auto"/>
        <w:left w:val="none" w:sz="0" w:space="0" w:color="auto"/>
        <w:bottom w:val="none" w:sz="0" w:space="0" w:color="auto"/>
        <w:right w:val="none" w:sz="0" w:space="0" w:color="auto"/>
      </w:divBdr>
      <w:divsChild>
        <w:div w:id="1639142319">
          <w:marLeft w:val="547"/>
          <w:marRight w:val="0"/>
          <w:marTop w:val="0"/>
          <w:marBottom w:val="0"/>
          <w:divBdr>
            <w:top w:val="none" w:sz="0" w:space="0" w:color="auto"/>
            <w:left w:val="none" w:sz="0" w:space="0" w:color="auto"/>
            <w:bottom w:val="none" w:sz="0" w:space="0" w:color="auto"/>
            <w:right w:val="none" w:sz="0" w:space="0" w:color="auto"/>
          </w:divBdr>
        </w:div>
      </w:divsChild>
    </w:div>
    <w:div w:id="417603109">
      <w:bodyDiv w:val="1"/>
      <w:marLeft w:val="0"/>
      <w:marRight w:val="0"/>
      <w:marTop w:val="0"/>
      <w:marBottom w:val="0"/>
      <w:divBdr>
        <w:top w:val="none" w:sz="0" w:space="0" w:color="auto"/>
        <w:left w:val="none" w:sz="0" w:space="0" w:color="auto"/>
        <w:bottom w:val="none" w:sz="0" w:space="0" w:color="auto"/>
        <w:right w:val="none" w:sz="0" w:space="0" w:color="auto"/>
      </w:divBdr>
    </w:div>
    <w:div w:id="6246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corporacionlampa.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poracionlampa.cl/transparencia/solicitud-de-transparenc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3168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solicitud de información transparencia</dc:title>
  <dc:subject>Ley 20285</dc:subject>
  <dc:creator>DAF</dc:creator>
  <cp:keywords/>
  <dc:description/>
  <cp:lastModifiedBy>DAF</cp:lastModifiedBy>
  <cp:revision>2</cp:revision>
  <cp:lastPrinted>2023-08-02T19:35:00Z</cp:lastPrinted>
  <dcterms:created xsi:type="dcterms:W3CDTF">2025-01-09T13:48:00Z</dcterms:created>
  <dcterms:modified xsi:type="dcterms:W3CDTF">2025-01-09T13:48:00Z</dcterms:modified>
</cp:coreProperties>
</file>